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/>
          <w:color w:val="444444"/>
          <w:kern w:val="0"/>
          <w:sz w:val="28"/>
          <w:szCs w:val="28"/>
        </w:rPr>
      </w:pPr>
      <w:r w:rsidRPr="00891E04">
        <w:rPr>
          <w:rFonts w:ascii="黑体" w:eastAsia="黑体" w:hAnsi="黑体" w:cs="宋体" w:hint="eastAsia"/>
          <w:b/>
          <w:bCs/>
          <w:color w:val="444444"/>
          <w:spacing w:val="28"/>
          <w:kern w:val="0"/>
          <w:sz w:val="28"/>
          <w:szCs w:val="28"/>
          <w:bdr w:val="none" w:sz="0" w:space="0" w:color="auto" w:frame="1"/>
        </w:rPr>
        <w:t xml:space="preserve">             《法治研究》投稿指南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kern w:val="0"/>
          <w:sz w:val="28"/>
          <w:szCs w:val="28"/>
        </w:rPr>
        <w:t> </w:t>
      </w:r>
      <w:r w:rsidRPr="00891E04">
        <w:rPr>
          <w:rFonts w:ascii="宋体" w:eastAsia="宋体" w:hAnsi="宋体" w:cs="宋体" w:hint="eastAsia"/>
          <w:b/>
          <w:bCs/>
          <w:color w:val="444444"/>
          <w:kern w:val="0"/>
          <w:sz w:val="28"/>
          <w:szCs w:val="28"/>
          <w:bdr w:val="none" w:sz="0" w:space="0" w:color="auto" w:frame="1"/>
        </w:rPr>
        <w:br/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一、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为促进法学学术规范化建设，《法治研究》杂志社从2021年第1期起，执行《法学引注手册》（北京大学出版社2020年版）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引注标准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。具体要求如下：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（一）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所有投稿都请在文章正文篇名之下，附中文摘要和关键词。在结尾附英文篇名、摘要、关键词。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（二）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作者简介包括单位、职称、学历以及文章所获基金资助或课题情况。作者简介用星号“*”，标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于页下脚注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，不要与正文注释连续编号。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（三）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正文注释采脚注样式，整篇连续编号“1 2 3 4……”，集中标注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于当页底端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（四）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同一文献在文中多次出现，第一次必须引用完整信息，再次引用可略写，页码相同略写为“前引注1”（示例）；页码不相同略写为“前引注1，第xx页”。前后紧邻的两个引注，文献相同且没有其他文献干扰的，写“同上注”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（五）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对全句的引用，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引注符号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置于句号、问号等标点之后；对句子部分内容的引用，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引注符号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置于该部分之后；对句中字词的直接引用，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引注符号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应当紧接引号，置于其他标点之前。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br/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（六）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直接引用的，标明具体信息所在文献的页码，间接、概括性引用的，标明信息所在文献的具体页码或起止页码。起止页码之间用短横线连接。间接引用应在注释文献前标注“参见”二字。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lastRenderedPageBreak/>
        <w:t>引用非原始文献，即转引，应先注明原始文献的注释信息，然后以“转引自”加出处。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（七）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作者引用自己论著，不采用“拙著”“拙文”等谦称，应和标注其他作者作品一样，标明作者姓名。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（八）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引用书籍、刊物、报纸、文章篇名、学位论文等用书名号；文献来源前加“载”；著作的版次紧随著作名称，以（第×版）、（修订版）或（增订版）的方式表示；连续出版物中析出的文献，写清楚文集的编者、卷数（第×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卷第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×辑）以及页码；网页文章注明上传日期，没有上传日期的注明访问日期；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微信公众号文章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注明登载日期。具体示例如下：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1.图书类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陈瑞华：《企业合规基本理论》，法律出版社2020年版，第20—21页。[美]奥斯汀·萨拉特、[美]帕特丽夏·尤伊克主编：《法社会学手册》，王文华、刘明、刘冬影等译，法律出版社2019年版，第80页。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t>2.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期刊文章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刘凯湘：《商事行为理论在商法中的意义与规则构建》，载《法治研究》2020年第3期。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t>3.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文集文章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杨帆：《法社会学理论范式的拓展：从“冲突/共识”模式到“议论的法社会学”》，载《北大法律评论》第18卷第1辑，北京大学出版社2018年版，第207页。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lastRenderedPageBreak/>
        <w:t>4.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报纸文章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张晋藩：《从古代民事法律中汲取智慧》，载《人民日报》2020年7月2日，第9版。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t>5.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学位论文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曹佳：《事实认定的证成理论研究》，中国政法大学2019年博士学位论文，第35页。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t>6.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网页文章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br/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（1）在作者和文章名之后，标明网站名称、上传日期和网址，例如：汪波:《哈尔滨市政法机关正对“宝马案”认真调查复查》，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载人民网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2004年1月10日，http://www.people.com.cn/GB/shehui/1062/2289764.html。（2）如果网页没有显示上传日期的，标注访问日期，例如：梁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慧星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：《难忘的1979—1986——为祝贺导师王家福先生八十大寿而作》，载中国法学网，http://www.iolaw.org.cn/showArticle.aspx?id=2665，2019年5月10日访问。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t>7.</w:t>
      </w:r>
      <w:proofErr w:type="gramStart"/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微信公众号</w:t>
      </w:r>
      <w:proofErr w:type="gramEnd"/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文章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罗培新：《社会信用立法的若干范畴：兼评发改委与央行的社会信用新规草案》，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载微信公众号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“中国法律评论”2020年8月12日。（注意：后面注明</w:t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微信公众号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登载文章的日期，而非访问日期）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lastRenderedPageBreak/>
        <w:t>8.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法律文本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br/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法律文本的条、款、项序数采用阿拉伯数字，序数中的括号省略。例如，《民法总则》第123条第2款第3项。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</w:rPr>
        <w:t>9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.司法案例</w:t>
      </w: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  <w:bdr w:val="none" w:sz="0" w:space="0" w:color="auto" w:frame="1"/>
        </w:rPr>
        <w:br/>
      </w:r>
      <w:proofErr w:type="gramStart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包郑照</w:t>
      </w:r>
      <w:proofErr w:type="gramEnd"/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等诉苍南县人民政府强制拆除房屋案，浙江省高级人民法院民事判决书（1988）浙法民上字7号。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二、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稿件字数要求在15000-20000字之间，最多不超过25000字，特别优秀稿件除外。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三、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本刊原则上不发表合作署名稿件，特别优秀的除外。</w:t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四、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本刊实行双向匿名评审。自收到稿件之日起，30天内告知审稿结果。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br/>
      </w:r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五、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投稿邮箱：</w:t>
      </w:r>
      <w:hyperlink r:id="rId4" w:history="1">
        <w:r w:rsidRPr="00891E04">
          <w:rPr>
            <w:rFonts w:ascii="宋体" w:eastAsia="宋体" w:hAnsi="宋体" w:cs="宋体" w:hint="eastAsia"/>
            <w:b/>
            <w:bCs/>
            <w:color w:val="0000FF"/>
            <w:spacing w:val="10"/>
            <w:kern w:val="0"/>
            <w:sz w:val="28"/>
            <w:szCs w:val="28"/>
            <w:u w:val="single"/>
          </w:rPr>
          <w:t>fazhiyanjiu@vip.163.com。</w:t>
        </w:r>
        <w:r w:rsidRPr="00891E04">
          <w:rPr>
            <w:rFonts w:ascii="宋体" w:eastAsia="宋体" w:hAnsi="宋体" w:cs="宋体" w:hint="eastAsia"/>
            <w:color w:val="0000FF"/>
            <w:spacing w:val="10"/>
            <w:kern w:val="0"/>
            <w:sz w:val="28"/>
            <w:szCs w:val="28"/>
            <w:u w:val="single"/>
          </w:rPr>
          <w:t>这是本刊唯一的电子邮箱。</w:t>
        </w:r>
      </w:hyperlink>
    </w:p>
    <w:p w:rsidR="00891E04" w:rsidRPr="00891E04" w:rsidRDefault="00891E04" w:rsidP="00891E04">
      <w:pPr>
        <w:widowControl/>
        <w:shd w:val="clear" w:color="auto" w:fill="FFFFFF"/>
        <w:jc w:val="left"/>
        <w:rPr>
          <w:rFonts w:ascii="宋体" w:eastAsia="宋体" w:hAnsi="宋体" w:cs="宋体" w:hint="eastAsia"/>
          <w:color w:val="444444"/>
          <w:kern w:val="0"/>
          <w:sz w:val="28"/>
          <w:szCs w:val="28"/>
        </w:rPr>
      </w:pPr>
      <w:r w:rsidRPr="00891E04">
        <w:rPr>
          <w:rFonts w:ascii="宋体" w:eastAsia="宋体" w:hAnsi="宋体" w:cs="宋体" w:hint="eastAsia"/>
          <w:b/>
          <w:bCs/>
          <w:color w:val="444444"/>
          <w:spacing w:val="10"/>
          <w:kern w:val="0"/>
          <w:sz w:val="28"/>
          <w:szCs w:val="28"/>
        </w:rPr>
        <w:t>六、</w:t>
      </w:r>
      <w:r w:rsidRPr="00891E04">
        <w:rPr>
          <w:rFonts w:ascii="宋体" w:eastAsia="宋体" w:hAnsi="宋体" w:cs="宋体" w:hint="eastAsia"/>
          <w:color w:val="444444"/>
          <w:spacing w:val="10"/>
          <w:kern w:val="0"/>
          <w:sz w:val="28"/>
          <w:szCs w:val="28"/>
          <w:bdr w:val="none" w:sz="0" w:space="0" w:color="auto" w:frame="1"/>
        </w:rPr>
        <w:t>本刊不收版面费。来稿一经采用，即会支付稿酬。</w:t>
      </w:r>
    </w:p>
    <w:p w:rsidR="0055407C" w:rsidRPr="00891E04" w:rsidRDefault="0055407C">
      <w:pPr>
        <w:rPr>
          <w:sz w:val="28"/>
          <w:szCs w:val="28"/>
        </w:rPr>
      </w:pPr>
    </w:p>
    <w:sectPr w:rsidR="0055407C" w:rsidRPr="00891E04" w:rsidSect="005540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91E04"/>
    <w:rsid w:val="0055407C"/>
    <w:rsid w:val="00891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1E04"/>
    <w:rPr>
      <w:b/>
      <w:bCs/>
    </w:rPr>
  </w:style>
  <w:style w:type="character" w:customStyle="1" w:styleId="16">
    <w:name w:val="16"/>
    <w:basedOn w:val="a0"/>
    <w:rsid w:val="00891E04"/>
  </w:style>
  <w:style w:type="character" w:customStyle="1" w:styleId="15">
    <w:name w:val="15"/>
    <w:basedOn w:val="a0"/>
    <w:rsid w:val="00891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zhiyanjiu@vip.163.com%E3%80%82%E8%BF%99%E6%98%AF%E6%9C%AC%E5%88%8A%E5%94%AF%E4%B8%80%E7%9A%84%E7%94%B5%E5%AD%90%E9%82%AE%E7%AE%B1%E3%80%82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287</Words>
  <Characters>1638</Characters>
  <Application>Microsoft Office Word</Application>
  <DocSecurity>0</DocSecurity>
  <Lines>13</Lines>
  <Paragraphs>3</Paragraphs>
  <ScaleCrop>false</ScaleCrop>
  <Company>Sky123.Org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</dc:creator>
  <cp:lastModifiedBy>ts</cp:lastModifiedBy>
  <cp:revision>1</cp:revision>
  <dcterms:created xsi:type="dcterms:W3CDTF">2022-04-06T07:33:00Z</dcterms:created>
  <dcterms:modified xsi:type="dcterms:W3CDTF">2022-04-06T07:35:00Z</dcterms:modified>
</cp:coreProperties>
</file>